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68C8" w14:textId="652D33AC" w:rsidR="00A929E2" w:rsidRPr="00492BAD" w:rsidRDefault="00492BAD" w:rsidP="00492BAD">
      <w:pPr>
        <w:shd w:val="clear" w:color="auto" w:fill="FFFFFF"/>
        <w:spacing w:after="0" w:line="360" w:lineRule="auto"/>
        <w:jc w:val="center"/>
        <w:rPr>
          <w:rFonts w:ascii="Aptos" w:eastAsia="Times New Roman" w:hAnsi="Aptos" w:cs="Times New Roman"/>
          <w:b/>
          <w:color w:val="222222"/>
          <w:sz w:val="28"/>
          <w:szCs w:val="28"/>
          <w:lang w:val="en-US" w:eastAsia="en-Z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EEA98" wp14:editId="12244AB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593554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E64D1E" wp14:editId="3DBD7D3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502866423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66423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276" w:rsidRP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Monthly </w:t>
      </w:r>
      <w:r w:rsid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D</w:t>
      </w:r>
      <w:r w:rsidR="00423276" w:rsidRP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ata </w:t>
      </w:r>
      <w:r w:rsid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F</w:t>
      </w:r>
      <w:r w:rsidR="00423276" w:rsidRP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eedback </w:t>
      </w:r>
      <w:r w:rsid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F</w:t>
      </w:r>
      <w:r w:rsidR="00423276" w:rsidRPr="00A8742F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orm</w:t>
      </w:r>
    </w:p>
    <w:p w14:paraId="3943740F" w14:textId="725508CA" w:rsidR="007845F3" w:rsidRPr="00BD2EF0" w:rsidRDefault="007845F3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To facilitate timely feedback and supervision, two key reports are generated </w:t>
      </w:r>
      <w:r w:rsidR="00040C5E" w:rsidRPr="00BD2EF0">
        <w:rPr>
          <w:rFonts w:ascii="Aptos" w:eastAsia="Times New Roman" w:hAnsi="Aptos" w:cs="Times New Roman"/>
          <w:color w:val="222222"/>
          <w:lang w:val="en-US" w:eastAsia="en-ZA"/>
        </w:rPr>
        <w:t>monthly</w:t>
      </w:r>
      <w:r w:rsidRPr="00BD2EF0">
        <w:rPr>
          <w:rFonts w:ascii="Aptos" w:eastAsia="Times New Roman" w:hAnsi="Aptos" w:cs="Times New Roman"/>
          <w:color w:val="222222"/>
          <w:lang w:val="en-US" w:eastAsia="en-ZA"/>
        </w:rPr>
        <w:t>:</w:t>
      </w:r>
    </w:p>
    <w:p w14:paraId="6BC825E9" w14:textId="2A4B3115" w:rsidR="007845F3" w:rsidRPr="00BD2EF0" w:rsidRDefault="007845F3" w:rsidP="00A8742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 xml:space="preserve">Provincial Level </w:t>
      </w:r>
      <w:r w:rsidR="00040C5E"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Feedback</w:t>
      </w: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:</w:t>
      </w: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Provides an overview of Community Service Agent (CSA) performance at the provincial level.</w:t>
      </w:r>
    </w:p>
    <w:p w14:paraId="742CA2E0" w14:textId="4D7E2EE5" w:rsidR="007845F3" w:rsidRPr="00BD2EF0" w:rsidRDefault="007845F3" w:rsidP="00A8742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 xml:space="preserve">Cluster Level </w:t>
      </w:r>
      <w:r w:rsidR="00040C5E"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Feedback</w:t>
      </w: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:</w:t>
      </w: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Offers a detailed analysis of CSA activity at the cluster level.</w:t>
      </w:r>
    </w:p>
    <w:p w14:paraId="06436088" w14:textId="77777777" w:rsidR="001218F9" w:rsidRPr="00BD2EF0" w:rsidRDefault="001218F9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</w:p>
    <w:p w14:paraId="3A59DCFD" w14:textId="32E3FA09" w:rsidR="001218F9" w:rsidRPr="00BD2EF0" w:rsidRDefault="2E94A417" w:rsidP="00BD2EF0">
      <w:p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These reports are based on the following key performance indicators related to event reporting over the last 3 months:</w:t>
      </w:r>
    </w:p>
    <w:p w14:paraId="247FB898" w14:textId="6F8391EE" w:rsidR="001218F9" w:rsidRPr="00BD2EF0" w:rsidRDefault="001218F9" w:rsidP="00A8742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Date of Last Reported Event:</w:t>
      </w: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When was the last event reported by a CSA?</w:t>
      </w:r>
    </w:p>
    <w:p w14:paraId="52D95B29" w14:textId="68E41048" w:rsidR="001218F9" w:rsidRPr="00BD2EF0" w:rsidRDefault="001218F9" w:rsidP="00A8742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Number and Type of Events Reported:</w:t>
      </w: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How many events were reported, and what types of events were they?</w:t>
      </w:r>
    </w:p>
    <w:p w14:paraId="2893FA9E" w14:textId="26A6F956" w:rsidR="007845F3" w:rsidRPr="00BD2EF0" w:rsidRDefault="001218F9" w:rsidP="00A8742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Frequency of Events:</w:t>
      </w: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How many CSAs reported fewer than 5 events?</w:t>
      </w:r>
    </w:p>
    <w:p w14:paraId="563CD51F" w14:textId="77777777" w:rsidR="001218F9" w:rsidRPr="00BD2EF0" w:rsidRDefault="001218F9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</w:p>
    <w:p w14:paraId="40C03798" w14:textId="2E7C4A2B" w:rsidR="001218F9" w:rsidRPr="00BD2EF0" w:rsidRDefault="001218F9" w:rsidP="00BD2EF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Provincial Level Feedback</w:t>
      </w:r>
    </w:p>
    <w:p w14:paraId="535D906D" w14:textId="0D0F757B" w:rsidR="001218F9" w:rsidRPr="00BD2EF0" w:rsidRDefault="001218F9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The provincial level report provides a summary of CSA performance, highlighting:</w:t>
      </w:r>
    </w:p>
    <w:p w14:paraId="477A795E" w14:textId="0E42CD70" w:rsidR="001218F9" w:rsidRPr="00BD2EF0" w:rsidRDefault="3D95A8D4" w:rsidP="00A8742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CSAs Reporting 5 or More Events: Number of CSAs who reported 5 or more events in the last 3 months.</w:t>
      </w:r>
    </w:p>
    <w:p w14:paraId="408EE7D6" w14:textId="2DC20A5F" w:rsidR="001218F9" w:rsidRPr="00BD2EF0" w:rsidRDefault="3D95A8D4" w:rsidP="00A8742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CSAs Reporting 1-4 Events: Number of CSAs who reported at least one event but fewer than 5.</w:t>
      </w:r>
    </w:p>
    <w:p w14:paraId="4560CAAB" w14:textId="0151F7B4" w:rsidR="001218F9" w:rsidRPr="00BD2EF0" w:rsidRDefault="3D95A8D4" w:rsidP="00A8742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CSAs Reporting No Events: Number of CSAs who reported no events.</w:t>
      </w:r>
    </w:p>
    <w:p w14:paraId="02C0493E" w14:textId="77777777" w:rsidR="00BD2EF0" w:rsidRPr="00BD2EF0" w:rsidRDefault="00BD2EF0" w:rsidP="00BD2EF0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</w:p>
    <w:p w14:paraId="51B8443F" w14:textId="21204A38" w:rsidR="001218F9" w:rsidRPr="00BD2EF0" w:rsidRDefault="001218F9" w:rsidP="00BD2EF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Cluster Level Feedback</w:t>
      </w:r>
    </w:p>
    <w:p w14:paraId="6C5A7AD2" w14:textId="2A02E821" w:rsidR="001218F9" w:rsidRPr="00BD2EF0" w:rsidRDefault="001218F9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The cluster level report is designed for easy delivery to CSAs, followed by an in-person call. This report enables VASA staff to:</w:t>
      </w:r>
    </w:p>
    <w:p w14:paraId="248B2188" w14:textId="3B20CFD3" w:rsidR="00BD2EF0" w:rsidRPr="00BD2EF0" w:rsidRDefault="001218F9" w:rsidP="00A8742F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Drill down to identify specific CSAs in categories a-c</w:t>
      </w:r>
      <w:r w:rsidR="00BD2EF0" w:rsidRPr="00BD2EF0">
        <w:rPr>
          <w:rFonts w:ascii="Aptos" w:eastAsia="Times New Roman" w:hAnsi="Aptos" w:cs="Times New Roman"/>
          <w:color w:val="222222"/>
          <w:lang w:val="en-US" w:eastAsia="en-ZA"/>
        </w:rPr>
        <w:t>.</w:t>
      </w:r>
    </w:p>
    <w:p w14:paraId="62F0B957" w14:textId="48032149" w:rsidR="00BD2EF0" w:rsidRPr="00BD2EF0" w:rsidRDefault="001218F9" w:rsidP="00A8742F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Understand the types of events being reported</w:t>
      </w:r>
      <w:r w:rsidR="00BD2EF0" w:rsidRPr="00BD2EF0">
        <w:rPr>
          <w:rFonts w:ascii="Aptos" w:eastAsia="Times New Roman" w:hAnsi="Aptos" w:cs="Times New Roman"/>
          <w:color w:val="222222"/>
          <w:lang w:val="en-US" w:eastAsia="en-ZA"/>
        </w:rPr>
        <w:t>.</w:t>
      </w:r>
    </w:p>
    <w:p w14:paraId="10882E40" w14:textId="482319C3" w:rsidR="00DA5E7D" w:rsidRPr="00BD2EF0" w:rsidRDefault="001218F9" w:rsidP="00A8742F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Provide targeted feedback and supervision to CSAs</w:t>
      </w:r>
      <w:r w:rsidR="00BD2EF0" w:rsidRPr="00BD2EF0">
        <w:rPr>
          <w:rFonts w:ascii="Aptos" w:eastAsia="Times New Roman" w:hAnsi="Aptos" w:cs="Times New Roman"/>
          <w:color w:val="222222"/>
          <w:lang w:val="en-US" w:eastAsia="en-ZA"/>
        </w:rPr>
        <w:t>.</w:t>
      </w:r>
    </w:p>
    <w:p w14:paraId="36047F3A" w14:textId="77777777" w:rsidR="00040C5E" w:rsidRPr="00BD2EF0" w:rsidRDefault="001218F9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</w:t>
      </w:r>
    </w:p>
    <w:p w14:paraId="2DE59994" w14:textId="03D88E24" w:rsidR="001218F9" w:rsidRPr="00BD2EF0" w:rsidRDefault="00040C5E" w:rsidP="00A8742F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The</w:t>
      </w:r>
      <w:r w:rsidR="001218F9"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 CSA addresses the following</w:t>
      </w:r>
      <w:r w:rsidR="00BD2EF0" w:rsidRPr="00BD2EF0">
        <w:rPr>
          <w:rFonts w:ascii="Aptos" w:eastAsia="Times New Roman" w:hAnsi="Aptos" w:cs="Times New Roman"/>
          <w:color w:val="222222"/>
          <w:lang w:val="en-US" w:eastAsia="en-ZA"/>
        </w:rPr>
        <w:t>:</w:t>
      </w:r>
    </w:p>
    <w:p w14:paraId="4F5708F1" w14:textId="0DFDBF71" w:rsidR="001218F9" w:rsidRPr="00BD2EF0" w:rsidRDefault="001218F9" w:rsidP="00BD2EF0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CSA Details:</w:t>
      </w:r>
    </w:p>
    <w:p w14:paraId="58FEDC3E" w14:textId="62203F2D" w:rsidR="001218F9" w:rsidRPr="00BD2EF0" w:rsidRDefault="001218F9" w:rsidP="00BD2EF0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Name of Community Service Agent (CSA)</w:t>
      </w:r>
    </w:p>
    <w:p w14:paraId="4454166F" w14:textId="35C2959E" w:rsidR="001218F9" w:rsidRPr="00BD2EF0" w:rsidRDefault="001218F9" w:rsidP="00BD2EF0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Province</w:t>
      </w:r>
    </w:p>
    <w:p w14:paraId="76949009" w14:textId="32BAEA55" w:rsidR="001218F9" w:rsidRPr="00BD2EF0" w:rsidRDefault="001218F9" w:rsidP="00BD2EF0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District</w:t>
      </w:r>
    </w:p>
    <w:p w14:paraId="3C6695D7" w14:textId="133FEC62" w:rsidR="001218F9" w:rsidRPr="00BD2EF0" w:rsidRDefault="001218F9" w:rsidP="00BD2EF0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lastRenderedPageBreak/>
        <w:t>Cluster Information:</w:t>
      </w:r>
    </w:p>
    <w:p w14:paraId="468F3A96" w14:textId="13D29898" w:rsidR="001218F9" w:rsidRPr="00BD2EF0" w:rsidRDefault="001218F9" w:rsidP="00BD2EF0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Number of Households</w:t>
      </w:r>
    </w:p>
    <w:p w14:paraId="217C67BB" w14:textId="27A6C366" w:rsidR="001218F9" w:rsidRPr="00BD2EF0" w:rsidRDefault="001218F9" w:rsidP="00BD2EF0">
      <w:pPr>
        <w:pStyle w:val="ListParagraph"/>
        <w:numPr>
          <w:ilvl w:val="1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Cluster Population</w:t>
      </w:r>
    </w:p>
    <w:p w14:paraId="3CA43F16" w14:textId="3F5F61B3" w:rsidR="001218F9" w:rsidRPr="00BD2EF0" w:rsidRDefault="001218F9" w:rsidP="00BD2EF0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Program Progress:</w:t>
      </w:r>
    </w:p>
    <w:p w14:paraId="0414F3C8" w14:textId="4F14FAED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Months of Program Implementation in the Cluster</w:t>
      </w:r>
    </w:p>
    <w:p w14:paraId="32D8E964" w14:textId="2A436F7F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Cumulative Number of Pregnancies Reported (since program start)</w:t>
      </w:r>
    </w:p>
    <w:p w14:paraId="467E81D6" w14:textId="5ED26098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Cumulative Number of Births Reported (since program start)</w:t>
      </w:r>
    </w:p>
    <w:p w14:paraId="22A1D0E8" w14:textId="429DC8F4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Cumulative Number of Deaths Reported (since program start)</w:t>
      </w:r>
    </w:p>
    <w:p w14:paraId="34D81DA3" w14:textId="473CDD43" w:rsidR="001218F9" w:rsidRPr="00BD2EF0" w:rsidRDefault="001218F9" w:rsidP="00BD2EF0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Recent Activity:</w:t>
      </w:r>
    </w:p>
    <w:p w14:paraId="61F5C962" w14:textId="663E7743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Date of Last New Household Registration</w:t>
      </w:r>
    </w:p>
    <w:p w14:paraId="64666D98" w14:textId="2A745F0C" w:rsidR="001218F9" w:rsidRPr="00BD2EF0" w:rsidRDefault="3D95A8D4" w:rsidP="00BD2EF0">
      <w:pPr>
        <w:pStyle w:val="ListParagraph"/>
        <w:numPr>
          <w:ilvl w:val="1"/>
          <w:numId w:val="20"/>
        </w:num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 xml:space="preserve">Date of Last Event Registration </w:t>
      </w:r>
    </w:p>
    <w:p w14:paraId="488759D4" w14:textId="2D801218" w:rsidR="001218F9" w:rsidRPr="00BD2EF0" w:rsidRDefault="001218F9" w:rsidP="00BD2EF0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Recent Trends:</w:t>
      </w:r>
    </w:p>
    <w:p w14:paraId="0B8DEC4A" w14:textId="699B07FB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Number of Pregnancies Reported in the Last 3 Months</w:t>
      </w:r>
    </w:p>
    <w:p w14:paraId="5EAE974A" w14:textId="79A1F1CE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Number of Births Reported in the Last 3 Months</w:t>
      </w:r>
    </w:p>
    <w:p w14:paraId="6ADB7265" w14:textId="75C72F63" w:rsidR="001218F9" w:rsidRPr="00BD2EF0" w:rsidRDefault="001218F9" w:rsidP="00BD2EF0">
      <w:pPr>
        <w:pStyle w:val="ListParagraph"/>
        <w:numPr>
          <w:ilvl w:val="1"/>
          <w:numId w:val="20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Number of Deaths Reported in the Last 3 Months</w:t>
      </w:r>
    </w:p>
    <w:p w14:paraId="7FC0894B" w14:textId="6AF13232" w:rsidR="001218F9" w:rsidRPr="00BD2EF0" w:rsidRDefault="001218F9" w:rsidP="00BD2EF0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Response Time:</w:t>
      </w:r>
    </w:p>
    <w:p w14:paraId="3409A0FA" w14:textId="07928CD0" w:rsidR="001218F9" w:rsidRPr="00BD2EF0" w:rsidRDefault="3D95A8D4" w:rsidP="00BD2EF0">
      <w:pPr>
        <w:pStyle w:val="ListParagraph"/>
        <w:numPr>
          <w:ilvl w:val="1"/>
          <w:numId w:val="20"/>
        </w:num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color w:val="222222"/>
          <w:lang w:val="en-US" w:eastAsia="en-ZA"/>
        </w:rPr>
        <w:t>Average Number of Days to Identify and Report an Event (birth or death)</w:t>
      </w:r>
    </w:p>
    <w:p w14:paraId="5F25B553" w14:textId="36A296B3" w:rsidR="00DC779C" w:rsidRPr="00BD2EF0" w:rsidRDefault="00DC779C" w:rsidP="00BD2EF0">
      <w:pPr>
        <w:pStyle w:val="ListParagraph"/>
        <w:numPr>
          <w:ilvl w:val="1"/>
          <w:numId w:val="20"/>
        </w:num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i/>
          <w:iCs/>
          <w:color w:val="222222"/>
          <w:lang w:val="en-US" w:eastAsia="en-ZA"/>
        </w:rPr>
      </w:pPr>
      <w:r w:rsidRPr="00BD2EF0">
        <w:rPr>
          <w:rFonts w:ascii="Aptos" w:eastAsia="Times New Roman" w:hAnsi="Aptos" w:cs="Times New Roman"/>
          <w:b/>
          <w:bCs/>
          <w:i/>
          <w:iCs/>
          <w:color w:val="222222"/>
          <w:lang w:val="en-US" w:eastAsia="en-ZA"/>
        </w:rPr>
        <w:t>*</w:t>
      </w:r>
      <w:r w:rsidRPr="00BD2EF0">
        <w:rPr>
          <w:rFonts w:ascii="Aptos" w:eastAsia="Times New Roman" w:hAnsi="Aptos" w:cs="Times New Roman"/>
          <w:i/>
          <w:iCs/>
          <w:color w:val="222222"/>
          <w:lang w:val="en-US" w:eastAsia="en-ZA"/>
        </w:rPr>
        <w:t>Note Pregnancy has no event date.</w:t>
      </w:r>
    </w:p>
    <w:p w14:paraId="1EC9B78F" w14:textId="77777777" w:rsidR="003234B7" w:rsidRPr="00BD2EF0" w:rsidRDefault="003234B7" w:rsidP="00A11C24">
      <w:pPr>
        <w:shd w:val="clear" w:color="auto" w:fill="FFFFFF"/>
        <w:spacing w:after="0" w:line="360" w:lineRule="auto"/>
        <w:ind w:left="1440"/>
        <w:rPr>
          <w:rFonts w:ascii="Aptos" w:eastAsia="Times New Roman" w:hAnsi="Aptos" w:cs="Times New Roman"/>
          <w:color w:val="222222"/>
          <w:lang w:val="en-US" w:eastAsia="en-ZA"/>
        </w:rPr>
      </w:pPr>
    </w:p>
    <w:p w14:paraId="2B7715A8" w14:textId="77777777" w:rsidR="003234B7" w:rsidRPr="00A8742F" w:rsidRDefault="003234B7" w:rsidP="00A11C24">
      <w:pPr>
        <w:shd w:val="clear" w:color="auto" w:fill="FFFFFF"/>
        <w:spacing w:after="0" w:line="360" w:lineRule="auto"/>
        <w:ind w:left="1440"/>
        <w:rPr>
          <w:rFonts w:ascii="Aptos" w:eastAsia="Times New Roman" w:hAnsi="Aptos" w:cs="Times New Roman"/>
          <w:color w:val="222222"/>
          <w:lang w:val="en-US" w:eastAsia="en-ZA"/>
        </w:rPr>
      </w:pPr>
    </w:p>
    <w:sectPr w:rsidR="003234B7" w:rsidRPr="00A8742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7131" w14:textId="77777777" w:rsidR="00DB2E66" w:rsidRDefault="00DB2E66" w:rsidP="00BD2EF0">
      <w:pPr>
        <w:spacing w:after="0" w:line="240" w:lineRule="auto"/>
      </w:pPr>
      <w:r>
        <w:separator/>
      </w:r>
    </w:p>
  </w:endnote>
  <w:endnote w:type="continuationSeparator" w:id="0">
    <w:p w14:paraId="55BE0F93" w14:textId="77777777" w:rsidR="00DB2E66" w:rsidRDefault="00DB2E66" w:rsidP="00BD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805821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63FB6" w14:textId="3EDF4FC5" w:rsidR="00BD2EF0" w:rsidRPr="00BD2EF0" w:rsidRDefault="00BD2EF0">
        <w:pPr>
          <w:pStyle w:val="Footer"/>
          <w:jc w:val="center"/>
          <w:rPr>
            <w:rFonts w:ascii="Aptos" w:hAnsi="Aptos"/>
          </w:rPr>
        </w:pPr>
        <w:r w:rsidRPr="00BD2EF0">
          <w:rPr>
            <w:rFonts w:ascii="Aptos" w:hAnsi="Aptos"/>
          </w:rPr>
          <w:fldChar w:fldCharType="begin"/>
        </w:r>
        <w:r w:rsidRPr="00BD2EF0">
          <w:rPr>
            <w:rFonts w:ascii="Aptos" w:hAnsi="Aptos"/>
          </w:rPr>
          <w:instrText xml:space="preserve"> PAGE   \* MERGEFORMAT </w:instrText>
        </w:r>
        <w:r w:rsidRPr="00BD2EF0">
          <w:rPr>
            <w:rFonts w:ascii="Aptos" w:hAnsi="Aptos"/>
          </w:rPr>
          <w:fldChar w:fldCharType="separate"/>
        </w:r>
        <w:r w:rsidRPr="00BD2EF0">
          <w:rPr>
            <w:rFonts w:ascii="Aptos" w:hAnsi="Aptos"/>
            <w:noProof/>
          </w:rPr>
          <w:t>2</w:t>
        </w:r>
        <w:r w:rsidRPr="00BD2EF0">
          <w:rPr>
            <w:rFonts w:ascii="Aptos" w:hAnsi="Aptos"/>
            <w:noProof/>
          </w:rPr>
          <w:fldChar w:fldCharType="end"/>
        </w:r>
      </w:p>
    </w:sdtContent>
  </w:sdt>
  <w:p w14:paraId="251379EA" w14:textId="29615FC7" w:rsidR="00BD2EF0" w:rsidRPr="00BD2EF0" w:rsidRDefault="00BD2EF0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BD2EF0">
      <w:rPr>
        <w:rFonts w:ascii="Aptos" w:hAnsi="Aptos"/>
        <w:i/>
        <w:iCs/>
        <w:color w:val="FF0000"/>
        <w:sz w:val="20"/>
        <w:szCs w:val="20"/>
      </w:rPr>
      <w:t>Version 1 – 08 May 2025</w:t>
    </w:r>
    <w:r w:rsidRPr="00BD2EF0">
      <w:rPr>
        <w:rFonts w:ascii="Aptos" w:hAnsi="Aptos"/>
        <w:i/>
        <w:iCs/>
        <w:color w:val="FF0000"/>
        <w:sz w:val="20"/>
        <w:szCs w:val="20"/>
      </w:rPr>
      <w:tab/>
    </w:r>
    <w:r w:rsidRPr="00BD2EF0">
      <w:rPr>
        <w:rFonts w:ascii="Aptos" w:hAnsi="Aptos"/>
        <w:i/>
        <w:iCs/>
        <w:color w:val="FF0000"/>
        <w:sz w:val="20"/>
        <w:szCs w:val="20"/>
      </w:rPr>
      <w:tab/>
      <w:t>s10_5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8DE4" w14:textId="77777777" w:rsidR="00DB2E66" w:rsidRDefault="00DB2E66" w:rsidP="00BD2EF0">
      <w:pPr>
        <w:spacing w:after="0" w:line="240" w:lineRule="auto"/>
      </w:pPr>
      <w:r>
        <w:separator/>
      </w:r>
    </w:p>
  </w:footnote>
  <w:footnote w:type="continuationSeparator" w:id="0">
    <w:p w14:paraId="3AC27DB6" w14:textId="77777777" w:rsidR="00DB2E66" w:rsidRDefault="00DB2E66" w:rsidP="00BD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C12"/>
    <w:multiLevelType w:val="hybridMultilevel"/>
    <w:tmpl w:val="93A0E11E"/>
    <w:lvl w:ilvl="0" w:tplc="2CCE6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565FA"/>
    <w:multiLevelType w:val="hybridMultilevel"/>
    <w:tmpl w:val="4B1493C4"/>
    <w:lvl w:ilvl="0" w:tplc="6096A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506F42"/>
    <w:multiLevelType w:val="hybridMultilevel"/>
    <w:tmpl w:val="E6969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223B"/>
    <w:multiLevelType w:val="hybridMultilevel"/>
    <w:tmpl w:val="B86E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7D03"/>
    <w:multiLevelType w:val="hybridMultilevel"/>
    <w:tmpl w:val="43D4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7B3E"/>
    <w:multiLevelType w:val="hybridMultilevel"/>
    <w:tmpl w:val="B156B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5F23"/>
    <w:multiLevelType w:val="hybridMultilevel"/>
    <w:tmpl w:val="B694E2B4"/>
    <w:lvl w:ilvl="0" w:tplc="6C3CB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7238E8"/>
    <w:multiLevelType w:val="hybridMultilevel"/>
    <w:tmpl w:val="337C72A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3A3CC6">
      <w:start w:val="1"/>
      <w:numFmt w:val="lowerLetter"/>
      <w:lvlText w:val="%2."/>
      <w:lvlJc w:val="left"/>
      <w:pPr>
        <w:ind w:left="2880" w:hanging="360"/>
      </w:pPr>
    </w:lvl>
    <w:lvl w:ilvl="2" w:tplc="DAA233DA">
      <w:start w:val="1"/>
      <w:numFmt w:val="lowerRoman"/>
      <w:lvlText w:val="%3."/>
      <w:lvlJc w:val="right"/>
      <w:pPr>
        <w:ind w:left="3600" w:hanging="180"/>
      </w:pPr>
    </w:lvl>
    <w:lvl w:ilvl="3" w:tplc="B82618EE">
      <w:start w:val="1"/>
      <w:numFmt w:val="decimal"/>
      <w:lvlText w:val="%4."/>
      <w:lvlJc w:val="left"/>
      <w:pPr>
        <w:ind w:left="4320" w:hanging="360"/>
      </w:pPr>
    </w:lvl>
    <w:lvl w:ilvl="4" w:tplc="E25C951C">
      <w:start w:val="1"/>
      <w:numFmt w:val="lowerLetter"/>
      <w:lvlText w:val="%5."/>
      <w:lvlJc w:val="left"/>
      <w:pPr>
        <w:ind w:left="5040" w:hanging="360"/>
      </w:pPr>
    </w:lvl>
    <w:lvl w:ilvl="5" w:tplc="028E5D4C">
      <w:start w:val="1"/>
      <w:numFmt w:val="lowerRoman"/>
      <w:lvlText w:val="%6."/>
      <w:lvlJc w:val="right"/>
      <w:pPr>
        <w:ind w:left="5760" w:hanging="180"/>
      </w:pPr>
    </w:lvl>
    <w:lvl w:ilvl="6" w:tplc="8296170A">
      <w:start w:val="1"/>
      <w:numFmt w:val="decimal"/>
      <w:lvlText w:val="%7."/>
      <w:lvlJc w:val="left"/>
      <w:pPr>
        <w:ind w:left="6480" w:hanging="360"/>
      </w:pPr>
    </w:lvl>
    <w:lvl w:ilvl="7" w:tplc="2B5CC5F0">
      <w:start w:val="1"/>
      <w:numFmt w:val="lowerLetter"/>
      <w:lvlText w:val="%8."/>
      <w:lvlJc w:val="left"/>
      <w:pPr>
        <w:ind w:left="7200" w:hanging="360"/>
      </w:pPr>
    </w:lvl>
    <w:lvl w:ilvl="8" w:tplc="3D925B3C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E7153C"/>
    <w:multiLevelType w:val="hybridMultilevel"/>
    <w:tmpl w:val="A4DE85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F3584A"/>
    <w:multiLevelType w:val="hybridMultilevel"/>
    <w:tmpl w:val="17DA8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4637A2"/>
    <w:multiLevelType w:val="hybridMultilevel"/>
    <w:tmpl w:val="1938BF26"/>
    <w:lvl w:ilvl="0" w:tplc="51B04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D52274"/>
    <w:multiLevelType w:val="hybridMultilevel"/>
    <w:tmpl w:val="1E609E9C"/>
    <w:lvl w:ilvl="0" w:tplc="DB5880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3505DD"/>
    <w:multiLevelType w:val="hybridMultilevel"/>
    <w:tmpl w:val="30C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5DE1"/>
    <w:multiLevelType w:val="hybridMultilevel"/>
    <w:tmpl w:val="6D385B5E"/>
    <w:lvl w:ilvl="0" w:tplc="80B05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F138EC"/>
    <w:multiLevelType w:val="hybridMultilevel"/>
    <w:tmpl w:val="D3B0B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093970"/>
    <w:multiLevelType w:val="hybridMultilevel"/>
    <w:tmpl w:val="197C09CE"/>
    <w:lvl w:ilvl="0" w:tplc="1468330E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0562"/>
    <w:multiLevelType w:val="hybridMultilevel"/>
    <w:tmpl w:val="528C1E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C8E7BF8"/>
    <w:multiLevelType w:val="hybridMultilevel"/>
    <w:tmpl w:val="2DE4CEB8"/>
    <w:lvl w:ilvl="0" w:tplc="044048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757186"/>
    <w:multiLevelType w:val="hybridMultilevel"/>
    <w:tmpl w:val="3FE49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E37D6"/>
    <w:multiLevelType w:val="hybridMultilevel"/>
    <w:tmpl w:val="DCB6AB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16976601">
    <w:abstractNumId w:val="7"/>
  </w:num>
  <w:num w:numId="2" w16cid:durableId="857427180">
    <w:abstractNumId w:val="10"/>
  </w:num>
  <w:num w:numId="3" w16cid:durableId="1881505135">
    <w:abstractNumId w:val="13"/>
  </w:num>
  <w:num w:numId="4" w16cid:durableId="1583446644">
    <w:abstractNumId w:val="0"/>
  </w:num>
  <w:num w:numId="5" w16cid:durableId="1186015225">
    <w:abstractNumId w:val="1"/>
  </w:num>
  <w:num w:numId="6" w16cid:durableId="883716205">
    <w:abstractNumId w:val="16"/>
  </w:num>
  <w:num w:numId="7" w16cid:durableId="403642935">
    <w:abstractNumId w:val="14"/>
  </w:num>
  <w:num w:numId="8" w16cid:durableId="1014497859">
    <w:abstractNumId w:val="17"/>
  </w:num>
  <w:num w:numId="9" w16cid:durableId="542595098">
    <w:abstractNumId w:val="9"/>
  </w:num>
  <w:num w:numId="10" w16cid:durableId="212278863">
    <w:abstractNumId w:val="11"/>
  </w:num>
  <w:num w:numId="11" w16cid:durableId="1918442440">
    <w:abstractNumId w:val="19"/>
  </w:num>
  <w:num w:numId="12" w16cid:durableId="1262449522">
    <w:abstractNumId w:val="6"/>
  </w:num>
  <w:num w:numId="13" w16cid:durableId="413549730">
    <w:abstractNumId w:val="8"/>
  </w:num>
  <w:num w:numId="14" w16cid:durableId="2028215417">
    <w:abstractNumId w:val="18"/>
  </w:num>
  <w:num w:numId="15" w16cid:durableId="1290282523">
    <w:abstractNumId w:val="3"/>
  </w:num>
  <w:num w:numId="16" w16cid:durableId="1760978794">
    <w:abstractNumId w:val="4"/>
  </w:num>
  <w:num w:numId="17" w16cid:durableId="1506019488">
    <w:abstractNumId w:val="15"/>
  </w:num>
  <w:num w:numId="18" w16cid:durableId="1039360741">
    <w:abstractNumId w:val="12"/>
  </w:num>
  <w:num w:numId="19" w16cid:durableId="1028876321">
    <w:abstractNumId w:val="2"/>
  </w:num>
  <w:num w:numId="20" w16cid:durableId="1287158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4"/>
    <w:rsid w:val="0000754B"/>
    <w:rsid w:val="00017B9E"/>
    <w:rsid w:val="00040C5E"/>
    <w:rsid w:val="000457AB"/>
    <w:rsid w:val="00057E1C"/>
    <w:rsid w:val="000614CC"/>
    <w:rsid w:val="000F210E"/>
    <w:rsid w:val="001218F9"/>
    <w:rsid w:val="00186378"/>
    <w:rsid w:val="0019328E"/>
    <w:rsid w:val="001C697C"/>
    <w:rsid w:val="001E3244"/>
    <w:rsid w:val="001E4691"/>
    <w:rsid w:val="002602FC"/>
    <w:rsid w:val="002A2E0B"/>
    <w:rsid w:val="002C20D7"/>
    <w:rsid w:val="003234B7"/>
    <w:rsid w:val="00326629"/>
    <w:rsid w:val="003F6197"/>
    <w:rsid w:val="004177D3"/>
    <w:rsid w:val="00422BB9"/>
    <w:rsid w:val="00423276"/>
    <w:rsid w:val="00474062"/>
    <w:rsid w:val="0048613E"/>
    <w:rsid w:val="00492BAD"/>
    <w:rsid w:val="005023B7"/>
    <w:rsid w:val="005419FC"/>
    <w:rsid w:val="005D5B5B"/>
    <w:rsid w:val="006E2B6D"/>
    <w:rsid w:val="006F4A70"/>
    <w:rsid w:val="00712FFA"/>
    <w:rsid w:val="007508C1"/>
    <w:rsid w:val="007629D7"/>
    <w:rsid w:val="007845F3"/>
    <w:rsid w:val="008138C4"/>
    <w:rsid w:val="008545AD"/>
    <w:rsid w:val="0086736B"/>
    <w:rsid w:val="009B0454"/>
    <w:rsid w:val="00A11C24"/>
    <w:rsid w:val="00A448FC"/>
    <w:rsid w:val="00A56410"/>
    <w:rsid w:val="00A672C9"/>
    <w:rsid w:val="00A8742F"/>
    <w:rsid w:val="00A929E2"/>
    <w:rsid w:val="00B045A8"/>
    <w:rsid w:val="00B21CD3"/>
    <w:rsid w:val="00B71F3B"/>
    <w:rsid w:val="00BD2EF0"/>
    <w:rsid w:val="00BF1464"/>
    <w:rsid w:val="00C96149"/>
    <w:rsid w:val="00D964F5"/>
    <w:rsid w:val="00DA5E7D"/>
    <w:rsid w:val="00DB07AA"/>
    <w:rsid w:val="00DB2E66"/>
    <w:rsid w:val="00DC779C"/>
    <w:rsid w:val="00DE7575"/>
    <w:rsid w:val="00DF6C7E"/>
    <w:rsid w:val="00E2304A"/>
    <w:rsid w:val="00E26C22"/>
    <w:rsid w:val="00E716CF"/>
    <w:rsid w:val="00E74C16"/>
    <w:rsid w:val="00FD1475"/>
    <w:rsid w:val="00FF422D"/>
    <w:rsid w:val="2E94A417"/>
    <w:rsid w:val="3D95A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6583"/>
  <w15:chartTrackingRefBased/>
  <w15:docId w15:val="{DA1FE43F-11C7-4C09-97E4-5491B3C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F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F0"/>
  </w:style>
  <w:style w:type="paragraph" w:styleId="Footer">
    <w:name w:val="footer"/>
    <w:basedOn w:val="Normal"/>
    <w:link w:val="FooterChar"/>
    <w:uiPriority w:val="99"/>
    <w:unhideWhenUsed/>
    <w:rsid w:val="00BD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M3520</dc:creator>
  <cp:keywords>, docId:F3E5C5FEB7BD038760DE4F8ED524E03B</cp:keywords>
  <dc:description/>
  <cp:lastModifiedBy>Kelsey Zack</cp:lastModifiedBy>
  <cp:revision>8</cp:revision>
  <dcterms:created xsi:type="dcterms:W3CDTF">2025-03-10T14:39:00Z</dcterms:created>
  <dcterms:modified xsi:type="dcterms:W3CDTF">2025-05-14T17:00:00Z</dcterms:modified>
</cp:coreProperties>
</file>